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32A" w:rsidRPr="00FA36FE" w:rsidRDefault="00917415">
      <w:pPr>
        <w:pStyle w:val="1"/>
        <w:jc w:val="center"/>
        <w:rPr>
          <w:b/>
          <w:color w:val="000000" w:themeColor="text1"/>
          <w:sz w:val="24"/>
          <w:szCs w:val="24"/>
        </w:rPr>
      </w:pPr>
      <w:r w:rsidRPr="00FA36FE">
        <w:rPr>
          <w:b/>
          <w:color w:val="000000" w:themeColor="text1"/>
          <w:sz w:val="24"/>
          <w:szCs w:val="24"/>
        </w:rPr>
        <w:t>РЕШЕНИЕ</w:t>
      </w:r>
    </w:p>
    <w:p w:rsidR="00EE132A" w:rsidRPr="00FA36FE" w:rsidRDefault="00917415">
      <w:pPr>
        <w:pStyle w:val="1"/>
        <w:jc w:val="center"/>
        <w:rPr>
          <w:b/>
          <w:color w:val="000000" w:themeColor="text1"/>
          <w:sz w:val="24"/>
          <w:szCs w:val="24"/>
        </w:rPr>
      </w:pPr>
      <w:r w:rsidRPr="00FA36FE">
        <w:rPr>
          <w:b/>
          <w:color w:val="000000" w:themeColor="text1"/>
          <w:sz w:val="24"/>
          <w:szCs w:val="24"/>
        </w:rPr>
        <w:t>(проект)</w:t>
      </w:r>
    </w:p>
    <w:p w:rsidR="00EE132A" w:rsidRPr="00FA36FE" w:rsidRDefault="00EE132A">
      <w:pPr>
        <w:pStyle w:val="1"/>
        <w:jc w:val="center"/>
        <w:rPr>
          <w:color w:val="000000" w:themeColor="text1"/>
          <w:sz w:val="24"/>
          <w:szCs w:val="24"/>
        </w:rPr>
      </w:pPr>
    </w:p>
    <w:p w:rsidR="00EE132A" w:rsidRPr="00FA36FE" w:rsidRDefault="00917415">
      <w:pPr>
        <w:pStyle w:val="1"/>
        <w:jc w:val="center"/>
        <w:rPr>
          <w:b/>
          <w:color w:val="000000" w:themeColor="text1"/>
          <w:sz w:val="24"/>
          <w:szCs w:val="24"/>
        </w:rPr>
      </w:pPr>
      <w:r w:rsidRPr="00FA36FE">
        <w:rPr>
          <w:b/>
          <w:color w:val="000000" w:themeColor="text1"/>
          <w:sz w:val="24"/>
          <w:szCs w:val="24"/>
        </w:rPr>
        <w:t xml:space="preserve">О внесении изменений в решение Совета депутатов Рузского муниципального округа Московской области от </w:t>
      </w:r>
      <w:bookmarkStart w:id="0" w:name="_Hlk159492581"/>
      <w:r w:rsidRPr="00FA36FE">
        <w:rPr>
          <w:b/>
          <w:color w:val="000000" w:themeColor="text1"/>
          <w:sz w:val="24"/>
          <w:szCs w:val="24"/>
        </w:rPr>
        <w:t>12.12.2025 № 358/61 «О бюджете Рузского муниципального округа Московской области на 2026 год и плановый период 2027 и 2028 годов»</w:t>
      </w:r>
      <w:bookmarkEnd w:id="0"/>
    </w:p>
    <w:p w:rsidR="00EE132A" w:rsidRPr="00FA36FE" w:rsidRDefault="00EE132A" w:rsidP="00917415">
      <w:pPr>
        <w:pStyle w:val="1"/>
        <w:ind w:firstLineChars="709" w:firstLine="1702"/>
        <w:jc w:val="both"/>
        <w:rPr>
          <w:color w:val="000000" w:themeColor="text1"/>
          <w:sz w:val="24"/>
          <w:szCs w:val="24"/>
        </w:rPr>
      </w:pPr>
    </w:p>
    <w:p w:rsidR="00EE132A" w:rsidRPr="00FA36FE" w:rsidRDefault="00917415">
      <w:pPr>
        <w:pStyle w:val="1"/>
        <w:ind w:firstLine="708"/>
        <w:jc w:val="both"/>
        <w:rPr>
          <w:color w:val="000000" w:themeColor="text1"/>
          <w:sz w:val="24"/>
          <w:szCs w:val="24"/>
        </w:rPr>
      </w:pPr>
      <w:proofErr w:type="gramStart"/>
      <w:r w:rsidRPr="00FA36FE">
        <w:rPr>
          <w:color w:val="000000" w:themeColor="text1"/>
          <w:sz w:val="24"/>
          <w:szCs w:val="24"/>
        </w:rPr>
        <w:t>Рассмотрев предложения Главы Рузского муниципального округа Московской области о внесении изменений в решение Совета депутатов Рузского муниципального округа Московской области от 12.12.2025 № 358/61 «О бюджете Рузского муниципального округа Московской области на 2026 год и плановый период 2027 и 2028 годов», в соответствии с Бюджетным кодексом Российской Федерации, Федеральным законом от 20.03.2025 № 33-ФЗ «Об общих принципах организации местного самоуправления в</w:t>
      </w:r>
      <w:proofErr w:type="gramEnd"/>
      <w:r w:rsidRPr="00FA36FE">
        <w:rPr>
          <w:color w:val="000000" w:themeColor="text1"/>
          <w:sz w:val="24"/>
          <w:szCs w:val="24"/>
        </w:rPr>
        <w:t xml:space="preserve"> единой системе публичной власти», Положением о бюджетном процессе в Рузском муниципальном округе Московской области, принятым решением Совета депутатов Рузского муниципального округа Московской области от 23.07.2025 № 313/51, руководствуясь Уставом Рузского муниципального округа Московской области</w:t>
      </w:r>
    </w:p>
    <w:p w:rsidR="008D0289" w:rsidRPr="00FA36FE" w:rsidRDefault="008D0289" w:rsidP="00917415">
      <w:pPr>
        <w:pStyle w:val="1"/>
        <w:ind w:firstLineChars="709" w:firstLine="1702"/>
        <w:jc w:val="both"/>
        <w:rPr>
          <w:color w:val="000000" w:themeColor="text1"/>
          <w:sz w:val="24"/>
          <w:szCs w:val="24"/>
        </w:rPr>
      </w:pPr>
    </w:p>
    <w:p w:rsidR="00EE132A" w:rsidRPr="00FA36FE" w:rsidRDefault="00917415">
      <w:pPr>
        <w:pStyle w:val="1"/>
        <w:ind w:left="708"/>
        <w:rPr>
          <w:b/>
          <w:color w:val="000000" w:themeColor="text1"/>
          <w:sz w:val="24"/>
          <w:szCs w:val="24"/>
        </w:rPr>
      </w:pPr>
      <w:r w:rsidRPr="00FA36FE">
        <w:rPr>
          <w:b/>
          <w:color w:val="000000" w:themeColor="text1"/>
          <w:sz w:val="24"/>
          <w:szCs w:val="24"/>
        </w:rPr>
        <w:t>Совет депутатов Рузского муниципального округа Московской области РЕШИЛ:</w:t>
      </w:r>
    </w:p>
    <w:p w:rsidR="00EE132A" w:rsidRPr="00FA36FE" w:rsidRDefault="00EE132A">
      <w:pPr>
        <w:pStyle w:val="ConsPlusNormal"/>
        <w:widowControl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</w:p>
    <w:p w:rsidR="00EE132A" w:rsidRPr="00FA36FE" w:rsidRDefault="00917415" w:rsidP="002C2436">
      <w:pPr>
        <w:ind w:firstLine="708"/>
        <w:jc w:val="both"/>
        <w:rPr>
          <w:rFonts w:ascii="Times New Roman" w:eastAsia="Times New Roman" w:hAnsi="Times New Roman" w:cs="Times New Roman"/>
          <w:snapToGrid w:val="0"/>
          <w:color w:val="000000" w:themeColor="text1"/>
          <w:sz w:val="24"/>
          <w:szCs w:val="24"/>
          <w:lang w:eastAsia="ru-RU"/>
        </w:rPr>
      </w:pPr>
      <w:r w:rsidRPr="00FA36FE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1. Внести в решение Совета депутатов Рузского муниципального округа Московской области от 12.12.2025 № 358/61 «О бюджете Рузского муниципального округа Московской области на 2026 год и плановый период 2027 и 2028 годов»</w:t>
      </w:r>
      <w:r w:rsidR="002C2436" w:rsidRPr="00FA36FE">
        <w:rPr>
          <w:rFonts w:ascii="Times New Roman" w:eastAsia="Times New Roman" w:hAnsi="Times New Roman" w:cs="Times New Roman"/>
          <w:snapToGrid w:val="0"/>
          <w:color w:val="000000" w:themeColor="text1"/>
          <w:sz w:val="24"/>
          <w:szCs w:val="24"/>
          <w:lang w:eastAsia="ru-RU"/>
        </w:rPr>
        <w:t xml:space="preserve"> (в редакции решения Совета депутатов Рузского муниципального округа Московской области от 25.03.2026 № 380/64) </w:t>
      </w:r>
      <w:r w:rsidRPr="00FA36FE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следующие изменения:</w:t>
      </w: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>1.1. пункт 1 изложить в следующей редакции:</w:t>
      </w: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>«1. Утвердить основные характеристики бюджета Рузского муниципального округа Московской области (далее – бюджет Рузского муниципального округа) на 2026 год:</w:t>
      </w: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proofErr w:type="gramStart"/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а) общий объем доходов бюджета Рузского муниципального округа в сумме </w:t>
      </w:r>
      <w:r w:rsidR="003B4684" w:rsidRPr="00FA36FE">
        <w:rPr>
          <w:rFonts w:ascii="Times New Roman" w:hAnsi="Times New Roman" w:cs="Times New Roman"/>
          <w:snapToGrid w:val="0"/>
          <w:sz w:val="24"/>
          <w:szCs w:val="24"/>
        </w:rPr>
        <w:t>9 303 011,13</w:t>
      </w:r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рублей, в том числе объем межбюджетных трансфертов, получаемых из других бюджетов бюджетной системы Российской Федерации, в сумме </w:t>
      </w:r>
      <w:r w:rsidR="003B4684" w:rsidRPr="00FA36FE">
        <w:rPr>
          <w:rFonts w:ascii="Times New Roman" w:hAnsi="Times New Roman" w:cs="Times New Roman"/>
          <w:snapToGrid w:val="0"/>
          <w:sz w:val="24"/>
          <w:szCs w:val="24"/>
        </w:rPr>
        <w:t>4 263 123,13</w:t>
      </w:r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рублей;</w:t>
      </w:r>
      <w:proofErr w:type="gramEnd"/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б) общий объем расходов бюджета Рузского муниципального округа в сумме </w:t>
      </w:r>
      <w:r w:rsidR="003B4684" w:rsidRPr="00FA36FE">
        <w:rPr>
          <w:rFonts w:ascii="Times New Roman" w:hAnsi="Times New Roman" w:cs="Times New Roman"/>
          <w:snapToGrid w:val="0"/>
          <w:sz w:val="24"/>
          <w:szCs w:val="24"/>
        </w:rPr>
        <w:t>9 911 451,84</w:t>
      </w:r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рублей;</w:t>
      </w: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в) дефицит бюджета Рузского муниципального округа в сумме </w:t>
      </w:r>
      <w:r w:rsidR="00AF59AD" w:rsidRPr="00FA36FE">
        <w:rPr>
          <w:rFonts w:ascii="Times New Roman" w:hAnsi="Times New Roman" w:cs="Times New Roman"/>
          <w:snapToGrid w:val="0"/>
          <w:sz w:val="24"/>
          <w:szCs w:val="24"/>
        </w:rPr>
        <w:t>608 440,71</w:t>
      </w:r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рублей.</w:t>
      </w: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>Средства за счет снижения остатков на счетах по учету средств бюджета Рузского муниципального округа в 2026 году в общем объеме 6</w:t>
      </w:r>
      <w:r w:rsidR="003B4684" w:rsidRPr="00FA36FE">
        <w:rPr>
          <w:rFonts w:ascii="Times New Roman" w:hAnsi="Times New Roman" w:cs="Times New Roman"/>
          <w:snapToGrid w:val="0"/>
          <w:sz w:val="24"/>
          <w:szCs w:val="24"/>
        </w:rPr>
        <w:t>55 161,14</w:t>
      </w:r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 направить:</w:t>
      </w: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>- в сумме 608 440,71 тыс. рублей на погашение дефицита бюджета Рузского муниципального округа в 2026 году;</w:t>
      </w: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- в сумме </w:t>
      </w:r>
      <w:r w:rsidR="003B4684" w:rsidRPr="00FA36FE">
        <w:rPr>
          <w:rFonts w:ascii="Times New Roman" w:hAnsi="Times New Roman" w:cs="Times New Roman"/>
          <w:snapToGrid w:val="0"/>
          <w:sz w:val="24"/>
          <w:szCs w:val="24"/>
        </w:rPr>
        <w:t>46 720,4</w:t>
      </w:r>
      <w:r w:rsidR="00AF59AD" w:rsidRPr="00FA36FE">
        <w:rPr>
          <w:rFonts w:ascii="Times New Roman" w:hAnsi="Times New Roman" w:cs="Times New Roman"/>
          <w:snapToGrid w:val="0"/>
          <w:sz w:val="24"/>
          <w:szCs w:val="24"/>
        </w:rPr>
        <w:t>3</w:t>
      </w:r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 на погашение бюджетного кредита, предоставленного бюджету Рузского муниципального округа из бюджета Московской области</w:t>
      </w:r>
      <w:proofErr w:type="gramStart"/>
      <w:r w:rsidRPr="00FA36FE">
        <w:rPr>
          <w:rFonts w:ascii="Times New Roman" w:hAnsi="Times New Roman" w:cs="Times New Roman"/>
          <w:snapToGrid w:val="0"/>
          <w:sz w:val="24"/>
          <w:szCs w:val="24"/>
        </w:rPr>
        <w:t>.»;</w:t>
      </w:r>
      <w:proofErr w:type="gramEnd"/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>1.2. пункт 2 изложить в следующей редакции:</w:t>
      </w: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>«2. Утвердить основные характеристики бюджета Рузского муниципального округа на плановый период 2027 и 2028 годов:</w:t>
      </w: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proofErr w:type="gramStart"/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а) общий объем доходов бюджета Рузского муниципального округа на 2027 год в сумме </w:t>
      </w:r>
      <w:r w:rsidR="00FA38DB" w:rsidRPr="00FA36FE">
        <w:rPr>
          <w:rFonts w:ascii="Times New Roman" w:hAnsi="Times New Roman" w:cs="Times New Roman"/>
          <w:snapToGrid w:val="0"/>
          <w:sz w:val="24"/>
          <w:szCs w:val="24"/>
        </w:rPr>
        <w:t>7 304 121,59</w:t>
      </w:r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рублей, в том числе объем межбюджетных трансфертов, получаемых из бюджетов бюджетной системы Российской Федерации, в сумме </w:t>
      </w:r>
      <w:r w:rsidR="00FA38DB" w:rsidRPr="00FA36FE">
        <w:rPr>
          <w:rFonts w:ascii="Times New Roman" w:hAnsi="Times New Roman" w:cs="Times New Roman"/>
          <w:snapToGrid w:val="0"/>
          <w:sz w:val="24"/>
          <w:szCs w:val="24"/>
        </w:rPr>
        <w:t>3 025 833,59</w:t>
      </w:r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рублей, и на 2028 год в сумме </w:t>
      </w:r>
      <w:r w:rsidR="00FA38DB" w:rsidRPr="00FA36FE">
        <w:rPr>
          <w:rFonts w:ascii="Times New Roman" w:hAnsi="Times New Roman" w:cs="Times New Roman"/>
          <w:snapToGrid w:val="0"/>
          <w:sz w:val="24"/>
          <w:szCs w:val="24"/>
        </w:rPr>
        <w:t>6 201 178,01</w:t>
      </w:r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рублей, в том числе объем межбюджетных трансфертов, получаемых из других бюджетов бюджетной</w:t>
      </w:r>
      <w:proofErr w:type="gramEnd"/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 системы Российской Федерации, в сумме </w:t>
      </w:r>
      <w:r w:rsidR="00FA38DB" w:rsidRPr="00FA36FE">
        <w:rPr>
          <w:rFonts w:ascii="Times New Roman" w:hAnsi="Times New Roman" w:cs="Times New Roman"/>
          <w:snapToGrid w:val="0"/>
          <w:sz w:val="24"/>
          <w:szCs w:val="24"/>
        </w:rPr>
        <w:t>1 983 824,01</w:t>
      </w:r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рублей;</w:t>
      </w: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proofErr w:type="gramStart"/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б) общий объем расходов бюджета Рузского муниципального округа на 2027 год в сумме </w:t>
      </w:r>
      <w:r w:rsidR="00FA38DB" w:rsidRPr="00FA36FE">
        <w:rPr>
          <w:rFonts w:ascii="Times New Roman" w:hAnsi="Times New Roman" w:cs="Times New Roman"/>
          <w:snapToGrid w:val="0"/>
          <w:sz w:val="24"/>
          <w:szCs w:val="24"/>
        </w:rPr>
        <w:t>7</w:t>
      </w:r>
      <w:r w:rsidR="0076344E" w:rsidRPr="00FA36FE">
        <w:rPr>
          <w:rFonts w:ascii="Times New Roman" w:hAnsi="Times New Roman" w:cs="Times New Roman"/>
          <w:snapToGrid w:val="0"/>
          <w:sz w:val="24"/>
          <w:szCs w:val="24"/>
        </w:rPr>
        <w:t> 566 079,39</w:t>
      </w:r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рублей, в том числе условно утвержденные расходы в сумме 113</w:t>
      </w:r>
      <w:r w:rsidR="0076344E" w:rsidRPr="00FA36FE">
        <w:rPr>
          <w:rFonts w:ascii="Times New Roman" w:hAnsi="Times New Roman" w:cs="Times New Roman"/>
          <w:snapToGrid w:val="0"/>
          <w:sz w:val="24"/>
          <w:szCs w:val="24"/>
        </w:rPr>
        <w:t> 600</w:t>
      </w:r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,00 тыс. </w:t>
      </w:r>
      <w:r w:rsidRPr="00FA36FE">
        <w:rPr>
          <w:rFonts w:ascii="Times New Roman" w:hAnsi="Times New Roman" w:cs="Times New Roman"/>
          <w:snapToGrid w:val="0"/>
          <w:sz w:val="24"/>
          <w:szCs w:val="24"/>
        </w:rPr>
        <w:lastRenderedPageBreak/>
        <w:t>рублей, и на 2028 год в сумме</w:t>
      </w:r>
      <w:r w:rsidR="00FA38DB"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 6</w:t>
      </w:r>
      <w:r w:rsidR="0076344E" w:rsidRPr="00FA36FE">
        <w:rPr>
          <w:rFonts w:ascii="Times New Roman" w:hAnsi="Times New Roman" w:cs="Times New Roman"/>
          <w:snapToGrid w:val="0"/>
          <w:sz w:val="24"/>
          <w:szCs w:val="24"/>
        </w:rPr>
        <w:t> 468 805,91</w:t>
      </w:r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рублей, в том числе условно утвержденные расходы в сумме 22</w:t>
      </w:r>
      <w:r w:rsidR="0076344E" w:rsidRPr="00FA36FE">
        <w:rPr>
          <w:rFonts w:ascii="Times New Roman" w:hAnsi="Times New Roman" w:cs="Times New Roman"/>
          <w:snapToGrid w:val="0"/>
          <w:sz w:val="24"/>
          <w:szCs w:val="24"/>
        </w:rPr>
        <w:t>4 500</w:t>
      </w:r>
      <w:r w:rsidRPr="00FA36FE">
        <w:rPr>
          <w:rFonts w:ascii="Times New Roman" w:hAnsi="Times New Roman" w:cs="Times New Roman"/>
          <w:snapToGrid w:val="0"/>
          <w:sz w:val="24"/>
          <w:szCs w:val="24"/>
        </w:rPr>
        <w:t>,00 тыс. рублей;</w:t>
      </w:r>
      <w:proofErr w:type="gramEnd"/>
    </w:p>
    <w:p w:rsidR="00EE132A" w:rsidRPr="00FA36FE" w:rsidRDefault="00917415" w:rsidP="00651F3E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>в) дефицит бюджета Рузского муниципального округа на 2027 год в сумме 261 957,80 тыс. рублей и на 2028 год в сумме 267 627,90 тыс. рублей</w:t>
      </w:r>
      <w:proofErr w:type="gramStart"/>
      <w:r w:rsidRPr="00FA36FE">
        <w:rPr>
          <w:rFonts w:ascii="Times New Roman" w:hAnsi="Times New Roman" w:cs="Times New Roman"/>
          <w:snapToGrid w:val="0"/>
          <w:sz w:val="24"/>
          <w:szCs w:val="24"/>
        </w:rPr>
        <w:t>.»;</w:t>
      </w:r>
      <w:proofErr w:type="gramEnd"/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>1.</w:t>
      </w:r>
      <w:r w:rsidR="00651F3E" w:rsidRPr="00FA36FE">
        <w:rPr>
          <w:rFonts w:ascii="Times New Roman" w:hAnsi="Times New Roman" w:cs="Times New Roman"/>
          <w:snapToGrid w:val="0"/>
          <w:sz w:val="24"/>
          <w:szCs w:val="24"/>
        </w:rPr>
        <w:t>3</w:t>
      </w:r>
      <w:r w:rsidRPr="00FA36FE">
        <w:rPr>
          <w:rFonts w:ascii="Times New Roman" w:hAnsi="Times New Roman" w:cs="Times New Roman"/>
          <w:snapToGrid w:val="0"/>
          <w:sz w:val="24"/>
          <w:szCs w:val="24"/>
        </w:rPr>
        <w:t>. пункт 8 изложить в следующей редакции:</w:t>
      </w: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>«8. Утвердить объем бюджетных ассигнований Дорожного фонда Рузского муниципального округа Московской области:</w:t>
      </w: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>- на 2026 год в размере 1 06</w:t>
      </w:r>
      <w:r w:rsidR="00651F3E" w:rsidRPr="00FA36FE">
        <w:rPr>
          <w:rFonts w:ascii="Times New Roman" w:hAnsi="Times New Roman" w:cs="Times New Roman"/>
          <w:snapToGrid w:val="0"/>
          <w:sz w:val="24"/>
          <w:szCs w:val="24"/>
        </w:rPr>
        <w:t>5</w:t>
      </w:r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651F3E" w:rsidRPr="00FA36FE">
        <w:rPr>
          <w:rFonts w:ascii="Times New Roman" w:hAnsi="Times New Roman" w:cs="Times New Roman"/>
          <w:snapToGrid w:val="0"/>
          <w:sz w:val="24"/>
          <w:szCs w:val="24"/>
        </w:rPr>
        <w:t>237</w:t>
      </w:r>
      <w:r w:rsidRPr="00FA36FE">
        <w:rPr>
          <w:rFonts w:ascii="Times New Roman" w:hAnsi="Times New Roman" w:cs="Times New Roman"/>
          <w:snapToGrid w:val="0"/>
          <w:sz w:val="24"/>
          <w:szCs w:val="24"/>
        </w:rPr>
        <w:t>,</w:t>
      </w:r>
      <w:r w:rsidR="00651F3E" w:rsidRPr="00FA36FE">
        <w:rPr>
          <w:rFonts w:ascii="Times New Roman" w:hAnsi="Times New Roman" w:cs="Times New Roman"/>
          <w:snapToGrid w:val="0"/>
          <w:sz w:val="24"/>
          <w:szCs w:val="24"/>
        </w:rPr>
        <w:t>81</w:t>
      </w:r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 (в том числе, за счет доходов, получаемых в виде налога на доходы физических лиц в объеме, не превышающем поступлений по дополнительному нормативу отчислений от налога на доходы физических лиц взамен дотации на выравнивание бюджетной обеспеченности 601 </w:t>
      </w:r>
      <w:r w:rsidR="00651F3E" w:rsidRPr="00FA36FE">
        <w:rPr>
          <w:rFonts w:ascii="Times New Roman" w:hAnsi="Times New Roman" w:cs="Times New Roman"/>
          <w:snapToGrid w:val="0"/>
          <w:sz w:val="24"/>
          <w:szCs w:val="24"/>
        </w:rPr>
        <w:t>686</w:t>
      </w:r>
      <w:r w:rsidRPr="00FA36FE">
        <w:rPr>
          <w:rFonts w:ascii="Times New Roman" w:hAnsi="Times New Roman" w:cs="Times New Roman"/>
          <w:snapToGrid w:val="0"/>
          <w:sz w:val="24"/>
          <w:szCs w:val="24"/>
        </w:rPr>
        <w:t>,</w:t>
      </w:r>
      <w:r w:rsidR="00651F3E" w:rsidRPr="00FA36FE">
        <w:rPr>
          <w:rFonts w:ascii="Times New Roman" w:hAnsi="Times New Roman" w:cs="Times New Roman"/>
          <w:snapToGrid w:val="0"/>
          <w:sz w:val="24"/>
          <w:szCs w:val="24"/>
        </w:rPr>
        <w:t>18</w:t>
      </w:r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рублей);</w:t>
      </w: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>- на 2027 год в размере 695 982,53 тыс. рублей (в том числе, за счет доходов, получаемых в виде налога на доходы физических лиц в объеме, не превышающем поступлений по дополнительному нормативу отчислений от налога на доходы физических лиц взамен дотации на выравнивание бюджетной обеспеченности 533 227,53 тыс. рублей);</w:t>
      </w: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>- на 2028 год в размере 695 982,53 тыс. рублей (в том числе, за счет доходов, получаемых в виде налога на доходы физических лиц в объеме, не превышающем поступлений по дополнительному нормативу отчислений от налога на доходы физических лиц взамен дотации на выравнивание бюджетной обеспеченности 526 389,53 тыс. рублей).</w:t>
      </w: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>Бюджетные ассигнования Дорожного фонда Рузского муниципального округа Московской области предусматриваются в рамках реализации мероприятий муниципальных программ Рузского муниципального округа Московской области и используются в порядке, установленном решением Совета депутатов Рузского городского округа Московской области от 28.03.2018 № 206/20 «О дорожном фонде Рузского городского округа Московской области»</w:t>
      </w:r>
      <w:proofErr w:type="gramStart"/>
      <w:r w:rsidRPr="00FA36FE">
        <w:rPr>
          <w:rFonts w:ascii="Times New Roman" w:hAnsi="Times New Roman" w:cs="Times New Roman"/>
          <w:snapToGrid w:val="0"/>
          <w:sz w:val="24"/>
          <w:szCs w:val="24"/>
        </w:rPr>
        <w:t>.»</w:t>
      </w:r>
      <w:proofErr w:type="gramEnd"/>
      <w:r w:rsidRPr="00FA36F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>1.</w:t>
      </w:r>
      <w:r w:rsidR="008556CC" w:rsidRPr="00FA36FE">
        <w:rPr>
          <w:rFonts w:ascii="Times New Roman" w:hAnsi="Times New Roman" w:cs="Times New Roman"/>
          <w:snapToGrid w:val="0"/>
          <w:sz w:val="24"/>
          <w:szCs w:val="24"/>
        </w:rPr>
        <w:t>4</w:t>
      </w:r>
      <w:r w:rsidRPr="00FA36FE">
        <w:rPr>
          <w:rFonts w:ascii="Times New Roman" w:hAnsi="Times New Roman" w:cs="Times New Roman"/>
          <w:snapToGrid w:val="0"/>
          <w:sz w:val="24"/>
          <w:szCs w:val="24"/>
        </w:rPr>
        <w:t>. пункт 11 изложить в следующей редакции:</w:t>
      </w: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«11. Установить, что в расходах бюджета Рузского муниципального округа предусмотрены средства для обеспечения </w:t>
      </w:r>
      <w:proofErr w:type="spellStart"/>
      <w:r w:rsidRPr="00FA36FE">
        <w:rPr>
          <w:rFonts w:ascii="Times New Roman" w:hAnsi="Times New Roman" w:cs="Times New Roman"/>
          <w:snapToGrid w:val="0"/>
          <w:sz w:val="24"/>
          <w:szCs w:val="24"/>
        </w:rPr>
        <w:t>софинансирования</w:t>
      </w:r>
      <w:proofErr w:type="spellEnd"/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 в целях участия в государственных программах Российской Федерации и государственных программах Московской области в рамках заключенных соглашений с центральными исполнительными органами государственной власти Российской Федерации и Московской области (главными распорядителями средств бюджета Московской области):</w:t>
      </w: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- на 2026 год – </w:t>
      </w:r>
      <w:r w:rsidR="00651F3E" w:rsidRPr="00FA36FE">
        <w:rPr>
          <w:rFonts w:ascii="Times New Roman" w:hAnsi="Times New Roman" w:cs="Times New Roman"/>
          <w:snapToGrid w:val="0"/>
          <w:sz w:val="24"/>
          <w:szCs w:val="24"/>
        </w:rPr>
        <w:t>67 987,57</w:t>
      </w:r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рублей;</w:t>
      </w: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- на 2027 год – </w:t>
      </w:r>
      <w:r w:rsidR="00651F3E" w:rsidRPr="00FA36FE">
        <w:rPr>
          <w:rFonts w:ascii="Times New Roman" w:hAnsi="Times New Roman" w:cs="Times New Roman"/>
          <w:snapToGrid w:val="0"/>
          <w:sz w:val="24"/>
          <w:szCs w:val="24"/>
        </w:rPr>
        <w:t>19 603,10</w:t>
      </w:r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рублей;</w:t>
      </w: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- на 2028 год – </w:t>
      </w:r>
      <w:r w:rsidR="00651F3E" w:rsidRPr="00FA36FE">
        <w:rPr>
          <w:rFonts w:ascii="Times New Roman" w:hAnsi="Times New Roman" w:cs="Times New Roman"/>
          <w:snapToGrid w:val="0"/>
          <w:sz w:val="24"/>
          <w:szCs w:val="24"/>
        </w:rPr>
        <w:t>50 312,20</w:t>
      </w:r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рублей.</w:t>
      </w: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>Данные средства распределяются:</w:t>
      </w: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а) на основании обращений, представленных в Финансовое управление Администрации Рузского муниципального округа Московской области главными распорядителями средств бюджета Рузского муниципального округа, содержащих обоснования и расчет сумм </w:t>
      </w:r>
      <w:proofErr w:type="spellStart"/>
      <w:r w:rsidRPr="00FA36FE">
        <w:rPr>
          <w:rFonts w:ascii="Times New Roman" w:hAnsi="Times New Roman" w:cs="Times New Roman"/>
          <w:snapToGrid w:val="0"/>
          <w:sz w:val="24"/>
          <w:szCs w:val="24"/>
        </w:rPr>
        <w:t>софинансирования</w:t>
      </w:r>
      <w:proofErr w:type="spellEnd"/>
      <w:r w:rsidRPr="00FA36F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б) на основании гарантийных писем Главы Рузского муниципального округа Московской области, направленных в центральные исполнительные органы государственной власти Российской Федерации и Московской области, содержащих согласие на </w:t>
      </w:r>
      <w:proofErr w:type="spellStart"/>
      <w:r w:rsidRPr="00FA36FE">
        <w:rPr>
          <w:rFonts w:ascii="Times New Roman" w:hAnsi="Times New Roman" w:cs="Times New Roman"/>
          <w:snapToGrid w:val="0"/>
          <w:sz w:val="24"/>
          <w:szCs w:val="24"/>
        </w:rPr>
        <w:t>софинансирование</w:t>
      </w:r>
      <w:proofErr w:type="spellEnd"/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 за счет собственных средств бюджета Рузского муниципального округа в рамках участия в мероприятиях государственных программ;</w:t>
      </w: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>в) на основании Соглашений (дополнительных соглашений) с центральными исполнительными органами государственной власти Российской Федерации и Московской области (главными распорядителями бюджета Московской области) о предоставлении бюджету Рузского муниципального округа межбюджетных трансфертов.</w:t>
      </w: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proofErr w:type="gramStart"/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Средства, предусмотренные в бюджете Рузского муниципального округа на </w:t>
      </w:r>
      <w:proofErr w:type="spellStart"/>
      <w:r w:rsidRPr="00FA36FE">
        <w:rPr>
          <w:rFonts w:ascii="Times New Roman" w:hAnsi="Times New Roman" w:cs="Times New Roman"/>
          <w:snapToGrid w:val="0"/>
          <w:sz w:val="24"/>
          <w:szCs w:val="24"/>
        </w:rPr>
        <w:t>софинансирование</w:t>
      </w:r>
      <w:proofErr w:type="spellEnd"/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 расходов в рамках участия в мероприятиях государственных программ Российской Федерации и Московской области, и не освоенные в полном объеме, подлежат перераспределению в текущем финансовом году на расходы, направленные на исполнение </w:t>
      </w:r>
      <w:r w:rsidRPr="00FA36FE">
        <w:rPr>
          <w:rFonts w:ascii="Times New Roman" w:hAnsi="Times New Roman" w:cs="Times New Roman"/>
          <w:snapToGrid w:val="0"/>
          <w:sz w:val="24"/>
          <w:szCs w:val="24"/>
        </w:rPr>
        <w:lastRenderedPageBreak/>
        <w:t>полномочий органов местного самоуправления Рузского муниципального округа Московской области, установленных действующим законодательством.»;</w:t>
      </w:r>
      <w:proofErr w:type="gramEnd"/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>1.</w:t>
      </w:r>
      <w:r w:rsidR="008556CC" w:rsidRPr="00FA36FE">
        <w:rPr>
          <w:rFonts w:ascii="Times New Roman" w:hAnsi="Times New Roman" w:cs="Times New Roman"/>
          <w:snapToGrid w:val="0"/>
          <w:sz w:val="24"/>
          <w:szCs w:val="24"/>
        </w:rPr>
        <w:t>5</w:t>
      </w:r>
      <w:r w:rsidRPr="00FA36FE">
        <w:rPr>
          <w:rFonts w:ascii="Times New Roman" w:hAnsi="Times New Roman" w:cs="Times New Roman"/>
          <w:snapToGrid w:val="0"/>
          <w:sz w:val="24"/>
          <w:szCs w:val="24"/>
        </w:rPr>
        <w:t>.</w:t>
      </w:r>
      <w:r w:rsidR="008556CC"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пункт 11.1 </w:t>
      </w:r>
      <w:r w:rsidR="008556CC" w:rsidRPr="00FA36FE">
        <w:rPr>
          <w:rFonts w:ascii="Times New Roman" w:hAnsi="Times New Roman" w:cs="Times New Roman"/>
          <w:snapToGrid w:val="0"/>
          <w:sz w:val="24"/>
          <w:szCs w:val="24"/>
        </w:rPr>
        <w:t>изложить в следующей редакции</w:t>
      </w:r>
      <w:r w:rsidRPr="00FA36FE">
        <w:rPr>
          <w:rFonts w:ascii="Times New Roman" w:hAnsi="Times New Roman" w:cs="Times New Roman"/>
          <w:snapToGrid w:val="0"/>
          <w:sz w:val="24"/>
          <w:szCs w:val="24"/>
        </w:rPr>
        <w:t>:</w:t>
      </w: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«11.1. Утвердить в составе расходов бюджета Рузского муниципального округа бюджетные ассигнования, иным образом зарезервированные на 2026 год в сумме </w:t>
      </w:r>
      <w:r w:rsidR="008556CC" w:rsidRPr="00FA36FE">
        <w:rPr>
          <w:rFonts w:ascii="Times New Roman" w:hAnsi="Times New Roman" w:cs="Times New Roman"/>
          <w:snapToGrid w:val="0"/>
          <w:sz w:val="24"/>
          <w:szCs w:val="24"/>
        </w:rPr>
        <w:t>215 289,08</w:t>
      </w:r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рублей, на 2027 год в сумме 0,00 тыс. рублей, на 2028 год в сумме 0,00 тыс. рублей. Порядок использования и перераспределения бюджетных ассигнований, иным образом зарезервированных в составе расходов бюджета Рузского муниципального округа, устанавливается Администрацией Рузского муниципального округа Московской области.</w:t>
      </w: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>Направление использования зарезервированных бюджетных ассигнований – на обеспечение расходных обязательств на реализацию мероприятий муниципальных программ Рузского муниципального округа</w:t>
      </w:r>
      <w:proofErr w:type="gramStart"/>
      <w:r w:rsidRPr="00FA36FE">
        <w:rPr>
          <w:rFonts w:ascii="Times New Roman" w:hAnsi="Times New Roman" w:cs="Times New Roman"/>
          <w:snapToGrid w:val="0"/>
          <w:sz w:val="24"/>
          <w:szCs w:val="24"/>
        </w:rPr>
        <w:t>.»;</w:t>
      </w:r>
      <w:proofErr w:type="gramEnd"/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>1.</w:t>
      </w:r>
      <w:r w:rsidR="008556CC" w:rsidRPr="00FA36FE">
        <w:rPr>
          <w:rFonts w:ascii="Times New Roman" w:hAnsi="Times New Roman" w:cs="Times New Roman"/>
          <w:snapToGrid w:val="0"/>
          <w:sz w:val="24"/>
          <w:szCs w:val="24"/>
        </w:rPr>
        <w:t>6</w:t>
      </w:r>
      <w:r w:rsidRPr="00FA36FE">
        <w:rPr>
          <w:rFonts w:ascii="Times New Roman" w:hAnsi="Times New Roman" w:cs="Times New Roman"/>
          <w:snapToGrid w:val="0"/>
          <w:sz w:val="24"/>
          <w:szCs w:val="24"/>
        </w:rPr>
        <w:t>. пункт 14 изложить в следующей редакции:</w:t>
      </w: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>«14. Установить:</w:t>
      </w: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>14.1. Верхний предел муниципального внутреннего долга Рузского муниципального округа Московской области:</w:t>
      </w: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по состоянию на 1 января 2027 года в размере </w:t>
      </w:r>
      <w:r w:rsidR="008556CC" w:rsidRPr="00FA36FE">
        <w:rPr>
          <w:rFonts w:ascii="Times New Roman" w:hAnsi="Times New Roman" w:cs="Times New Roman"/>
          <w:snapToGrid w:val="0"/>
          <w:sz w:val="24"/>
          <w:szCs w:val="24"/>
        </w:rPr>
        <w:t>0</w:t>
      </w:r>
      <w:r w:rsidRPr="00FA36FE">
        <w:rPr>
          <w:rFonts w:ascii="Times New Roman" w:hAnsi="Times New Roman" w:cs="Times New Roman"/>
          <w:snapToGrid w:val="0"/>
          <w:sz w:val="24"/>
          <w:szCs w:val="24"/>
        </w:rPr>
        <w:t>,00 тыс. рублей, в том числе верхний предел долга по муниципальным гарантиям – 0,00 тыс. рублей;</w:t>
      </w: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по состоянию на 1 января 2028 года в размере </w:t>
      </w:r>
      <w:r w:rsidR="008556CC" w:rsidRPr="00FA36FE">
        <w:rPr>
          <w:rFonts w:ascii="Times New Roman" w:hAnsi="Times New Roman" w:cs="Times New Roman"/>
          <w:snapToGrid w:val="0"/>
          <w:sz w:val="24"/>
          <w:szCs w:val="24"/>
        </w:rPr>
        <w:t>261 957,80</w:t>
      </w:r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рублей, в том числе верхний предел долга по муниципальным гарантиям – 0,00 тыс. рублей;</w:t>
      </w: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по состоянию на 1 января 2029 года в размере </w:t>
      </w:r>
      <w:r w:rsidR="008556CC" w:rsidRPr="00FA36FE">
        <w:rPr>
          <w:rFonts w:ascii="Times New Roman" w:hAnsi="Times New Roman" w:cs="Times New Roman"/>
          <w:snapToGrid w:val="0"/>
          <w:sz w:val="24"/>
          <w:szCs w:val="24"/>
        </w:rPr>
        <w:t>529 585,70</w:t>
      </w:r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рублей, в том числе верхний предел долга по муниципальным гарантиям – 0,00 тыс. рублей.</w:t>
      </w: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>14.2. Верхний предел муниципального внешнего долга Рузского муниципального округа Московской области:</w:t>
      </w: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>по состоянию на 1 января 2027 года в размере 0,00 тыс. рублей, в том числе верхний предел долга по муниципальным гарантиям 0,00 тыс. рублей;</w:t>
      </w: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>по состоянию на 1 января 2028 года в размере 0,00 тыс. рублей, в том числе верхний предел долга по муниципальным гарантиям 0,00 тыс. рублей;</w:t>
      </w: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>по состоянию на 1 января 2029 года в размере 0,00 тыс. рублей, в том числе верхний предел долга по муниципальным гарантиям 0,00 тыс. рублей.</w:t>
      </w: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>14.3. Предельный объем муниципальных заимствований Рузского муниципального округа Московской области:</w:t>
      </w: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на 2026 год в размере </w:t>
      </w:r>
      <w:r w:rsidR="008556CC" w:rsidRPr="00FA36FE">
        <w:rPr>
          <w:rFonts w:ascii="Times New Roman" w:hAnsi="Times New Roman" w:cs="Times New Roman"/>
          <w:snapToGrid w:val="0"/>
          <w:sz w:val="24"/>
          <w:szCs w:val="24"/>
        </w:rPr>
        <w:t>54 705,50</w:t>
      </w:r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рублей;</w:t>
      </w: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на 2027 год в размере </w:t>
      </w:r>
      <w:r w:rsidR="008556CC" w:rsidRPr="00FA36FE">
        <w:rPr>
          <w:rFonts w:ascii="Times New Roman" w:hAnsi="Times New Roman" w:cs="Times New Roman"/>
          <w:snapToGrid w:val="0"/>
          <w:sz w:val="24"/>
          <w:szCs w:val="24"/>
        </w:rPr>
        <w:t>261 957,80</w:t>
      </w:r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рублей;</w:t>
      </w: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на 2028 год в размере </w:t>
      </w:r>
      <w:r w:rsidR="008556CC" w:rsidRPr="00FA36FE">
        <w:rPr>
          <w:rFonts w:ascii="Times New Roman" w:hAnsi="Times New Roman" w:cs="Times New Roman"/>
          <w:snapToGrid w:val="0"/>
          <w:sz w:val="24"/>
          <w:szCs w:val="24"/>
        </w:rPr>
        <w:t>791 543,50</w:t>
      </w:r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</w:t>
      </w:r>
      <w:proofErr w:type="gramStart"/>
      <w:r w:rsidRPr="00FA36FE">
        <w:rPr>
          <w:rFonts w:ascii="Times New Roman" w:hAnsi="Times New Roman" w:cs="Times New Roman"/>
          <w:snapToGrid w:val="0"/>
          <w:sz w:val="24"/>
          <w:szCs w:val="24"/>
        </w:rPr>
        <w:t>.»;</w:t>
      </w:r>
      <w:proofErr w:type="gramEnd"/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>1.</w:t>
      </w:r>
      <w:r w:rsidR="008556CC" w:rsidRPr="00FA36FE">
        <w:rPr>
          <w:rFonts w:ascii="Times New Roman" w:hAnsi="Times New Roman" w:cs="Times New Roman"/>
          <w:snapToGrid w:val="0"/>
          <w:sz w:val="24"/>
          <w:szCs w:val="24"/>
        </w:rPr>
        <w:t>7</w:t>
      </w:r>
      <w:r w:rsidRPr="00FA36FE">
        <w:rPr>
          <w:rFonts w:ascii="Times New Roman" w:hAnsi="Times New Roman" w:cs="Times New Roman"/>
          <w:snapToGrid w:val="0"/>
          <w:sz w:val="24"/>
          <w:szCs w:val="24"/>
        </w:rPr>
        <w:t>. пункт 15 изложить в следующей редакции:</w:t>
      </w: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>«15. Утвердить объем расходов бюджета Рузского муниципального округа на обслуживание муниципального долга Рузского муниципального округа Московской области:</w:t>
      </w: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на 2026 год в размере </w:t>
      </w:r>
      <w:r w:rsidR="008556CC" w:rsidRPr="00FA36FE">
        <w:rPr>
          <w:rFonts w:ascii="Times New Roman" w:hAnsi="Times New Roman" w:cs="Times New Roman"/>
          <w:snapToGrid w:val="0"/>
          <w:sz w:val="24"/>
          <w:szCs w:val="24"/>
        </w:rPr>
        <w:t>37,32</w:t>
      </w:r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рублей;</w:t>
      </w: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>на 2027 год в размере 31 715,34 тыс. рублей;</w:t>
      </w:r>
    </w:p>
    <w:p w:rsidR="00EE132A" w:rsidRPr="00FA36FE" w:rsidRDefault="00917415" w:rsidP="008556CC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>на 2028 год в размере 20 578,65 тыс. рублей</w:t>
      </w:r>
      <w:proofErr w:type="gramStart"/>
      <w:r w:rsidRPr="00FA36FE">
        <w:rPr>
          <w:rFonts w:ascii="Times New Roman" w:hAnsi="Times New Roman" w:cs="Times New Roman"/>
          <w:snapToGrid w:val="0"/>
          <w:sz w:val="24"/>
          <w:szCs w:val="24"/>
        </w:rPr>
        <w:t>.»;</w:t>
      </w:r>
      <w:proofErr w:type="gramEnd"/>
    </w:p>
    <w:p w:rsidR="006F7809" w:rsidRPr="00FA36FE" w:rsidRDefault="006F7809" w:rsidP="008556CC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>1.8. пункт 21 исключить;</w:t>
      </w: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>1.</w:t>
      </w:r>
      <w:r w:rsidR="006F7809" w:rsidRPr="00FA36FE">
        <w:rPr>
          <w:rFonts w:ascii="Times New Roman" w:hAnsi="Times New Roman" w:cs="Times New Roman"/>
          <w:snapToGrid w:val="0"/>
          <w:sz w:val="24"/>
          <w:szCs w:val="24"/>
        </w:rPr>
        <w:t>9</w:t>
      </w:r>
      <w:r w:rsidRPr="00FA36FE">
        <w:rPr>
          <w:rFonts w:ascii="Times New Roman" w:hAnsi="Times New Roman" w:cs="Times New Roman"/>
          <w:snapToGrid w:val="0"/>
          <w:sz w:val="24"/>
          <w:szCs w:val="24"/>
        </w:rPr>
        <w:t>. приложение № 1 «Поступление доходов в бюджет Рузского муниципального округа на 2026 год и плановый период 2027 и 2028 годов» изложить в редакции согласно приложению № 1 к настоящему решению;</w:t>
      </w: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>1.</w:t>
      </w:r>
      <w:r w:rsidR="006F7809" w:rsidRPr="00FA36FE">
        <w:rPr>
          <w:rFonts w:ascii="Times New Roman" w:hAnsi="Times New Roman" w:cs="Times New Roman"/>
          <w:snapToGrid w:val="0"/>
          <w:sz w:val="24"/>
          <w:szCs w:val="24"/>
        </w:rPr>
        <w:t>10</w:t>
      </w:r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. приложение № 2 «Распределение бюджетных ассигнований по разделам, подразделам, целевым статьям (муниципальным программам Рузского муниципального округа Московской области и непрограммным направлениям деятельности), группам и подгруппам </w:t>
      </w:r>
      <w:proofErr w:type="gramStart"/>
      <w:r w:rsidRPr="00FA36FE">
        <w:rPr>
          <w:rFonts w:ascii="Times New Roman" w:hAnsi="Times New Roman" w:cs="Times New Roman"/>
          <w:snapToGrid w:val="0"/>
          <w:sz w:val="24"/>
          <w:szCs w:val="24"/>
        </w:rPr>
        <w:t>видов расходов классификации расходов бюджетов</w:t>
      </w:r>
      <w:proofErr w:type="gramEnd"/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 на 2026 год и плановый период 2027 и 2028 годов» изложить в редакции согласно приложению № 2 к настоящему решению;</w:t>
      </w: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>1.</w:t>
      </w:r>
      <w:r w:rsidR="008556CC" w:rsidRPr="00FA36FE">
        <w:rPr>
          <w:rFonts w:ascii="Times New Roman" w:hAnsi="Times New Roman" w:cs="Times New Roman"/>
          <w:snapToGrid w:val="0"/>
          <w:sz w:val="24"/>
          <w:szCs w:val="24"/>
        </w:rPr>
        <w:t>1</w:t>
      </w:r>
      <w:r w:rsidR="006F7809" w:rsidRPr="00FA36FE">
        <w:rPr>
          <w:rFonts w:ascii="Times New Roman" w:hAnsi="Times New Roman" w:cs="Times New Roman"/>
          <w:snapToGrid w:val="0"/>
          <w:sz w:val="24"/>
          <w:szCs w:val="24"/>
        </w:rPr>
        <w:t>1</w:t>
      </w:r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. приложение № 3 «Ведомственная структура расходов бюджета Рузского муниципального округа на 2026 год и плановый период 2027 и 2028 годов» изложить в редакции </w:t>
      </w:r>
      <w:r w:rsidRPr="00FA36FE">
        <w:rPr>
          <w:rFonts w:ascii="Times New Roman" w:hAnsi="Times New Roman" w:cs="Times New Roman"/>
          <w:snapToGrid w:val="0"/>
          <w:sz w:val="24"/>
          <w:szCs w:val="24"/>
        </w:rPr>
        <w:lastRenderedPageBreak/>
        <w:t>согласно приложению № 3 к настоящему решению;</w:t>
      </w: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>1.1</w:t>
      </w:r>
      <w:r w:rsidR="006F7809" w:rsidRPr="00FA36FE">
        <w:rPr>
          <w:rFonts w:ascii="Times New Roman" w:hAnsi="Times New Roman" w:cs="Times New Roman"/>
          <w:snapToGrid w:val="0"/>
          <w:sz w:val="24"/>
          <w:szCs w:val="24"/>
        </w:rPr>
        <w:t>2</w:t>
      </w:r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. приложение № 4 «Распределение ассигнований по разделам и подразделам </w:t>
      </w:r>
      <w:proofErr w:type="gramStart"/>
      <w:r w:rsidRPr="00FA36FE">
        <w:rPr>
          <w:rFonts w:ascii="Times New Roman" w:hAnsi="Times New Roman" w:cs="Times New Roman"/>
          <w:snapToGrid w:val="0"/>
          <w:sz w:val="24"/>
          <w:szCs w:val="24"/>
        </w:rPr>
        <w:t>классификации расходов бюджетов бюджетной системы Российской Федерации</w:t>
      </w:r>
      <w:proofErr w:type="gramEnd"/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 на 2026 год и плановый период 2027 и 2028 годов» изложить в редакции согласно приложению № 4 к настоящему решению;</w:t>
      </w: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>1.1</w:t>
      </w:r>
      <w:r w:rsidR="006F7809" w:rsidRPr="00FA36FE">
        <w:rPr>
          <w:rFonts w:ascii="Times New Roman" w:hAnsi="Times New Roman" w:cs="Times New Roman"/>
          <w:snapToGrid w:val="0"/>
          <w:sz w:val="24"/>
          <w:szCs w:val="24"/>
        </w:rPr>
        <w:t>3</w:t>
      </w:r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. приложение № 5 «Расходы бюджета Рузского муниципального округа по целевым статьям (муниципальным программам Рузского муниципального округа Московской области и непрограммным направлениям деятельности), группам и подгруппам </w:t>
      </w:r>
      <w:proofErr w:type="gramStart"/>
      <w:r w:rsidRPr="00FA36FE">
        <w:rPr>
          <w:rFonts w:ascii="Times New Roman" w:hAnsi="Times New Roman" w:cs="Times New Roman"/>
          <w:snapToGrid w:val="0"/>
          <w:sz w:val="24"/>
          <w:szCs w:val="24"/>
        </w:rPr>
        <w:t>видов расходов классификации расходов бюджетов</w:t>
      </w:r>
      <w:proofErr w:type="gramEnd"/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 на 2026 год и плановый период 2027 и 2028 годов» изложить в редакции согласно приложению № 5 к настоящему решению;</w:t>
      </w: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>1.1</w:t>
      </w:r>
      <w:r w:rsidR="006F7809" w:rsidRPr="00FA36FE">
        <w:rPr>
          <w:rFonts w:ascii="Times New Roman" w:hAnsi="Times New Roman" w:cs="Times New Roman"/>
          <w:snapToGrid w:val="0"/>
          <w:sz w:val="24"/>
          <w:szCs w:val="24"/>
        </w:rPr>
        <w:t>4</w:t>
      </w:r>
      <w:r w:rsidRPr="00FA36FE">
        <w:rPr>
          <w:rFonts w:ascii="Times New Roman" w:hAnsi="Times New Roman" w:cs="Times New Roman"/>
          <w:snapToGrid w:val="0"/>
          <w:sz w:val="24"/>
          <w:szCs w:val="24"/>
        </w:rPr>
        <w:t>. приложение № 6 «Расходы бюджета Рузского муниципального округа на осуществление бюджетных инвестиций в форме капитальных вложений на 2026 год и плановый период 2027 и 2028 годов» изложить в редакции согласно приложению № 6 к настоящему решению.</w:t>
      </w: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>1.1</w:t>
      </w:r>
      <w:r w:rsidR="006F7809" w:rsidRPr="00FA36FE">
        <w:rPr>
          <w:rFonts w:ascii="Times New Roman" w:hAnsi="Times New Roman" w:cs="Times New Roman"/>
          <w:snapToGrid w:val="0"/>
          <w:sz w:val="24"/>
          <w:szCs w:val="24"/>
        </w:rPr>
        <w:t>5</w:t>
      </w:r>
      <w:r w:rsidRPr="00FA36FE">
        <w:rPr>
          <w:rFonts w:ascii="Times New Roman" w:hAnsi="Times New Roman" w:cs="Times New Roman"/>
          <w:snapToGrid w:val="0"/>
          <w:sz w:val="24"/>
          <w:szCs w:val="24"/>
        </w:rPr>
        <w:t>. приложение № 7 «Программа муниципальных внутренних заимствований Рузского муниципального округа Московской области на 2026 год и плановый период 2027 и 2028 годов» изложить в редакции согласно приложению № 7 к настоящему решению.</w:t>
      </w:r>
    </w:p>
    <w:p w:rsidR="00945971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>1.1</w:t>
      </w:r>
      <w:r w:rsidR="006F7809" w:rsidRPr="00FA36FE">
        <w:rPr>
          <w:rFonts w:ascii="Times New Roman" w:hAnsi="Times New Roman" w:cs="Times New Roman"/>
          <w:snapToGrid w:val="0"/>
          <w:sz w:val="24"/>
          <w:szCs w:val="24"/>
        </w:rPr>
        <w:t>6</w:t>
      </w:r>
      <w:r w:rsidRPr="00FA36FE">
        <w:rPr>
          <w:rFonts w:ascii="Times New Roman" w:hAnsi="Times New Roman" w:cs="Times New Roman"/>
          <w:snapToGrid w:val="0"/>
          <w:sz w:val="24"/>
          <w:szCs w:val="24"/>
        </w:rPr>
        <w:t>. приложение № 8 «Источники внутреннего финансирования дефицита бюджета Рузского муниципального округа на 2026 год и плановый период 2027 и 2028 годов» изложить в редакции согласно приложению № 8 к настоящему решению</w:t>
      </w:r>
      <w:r w:rsidR="00945971" w:rsidRPr="00FA36F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EE132A" w:rsidRPr="00FA36FE" w:rsidRDefault="00945971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>1.1</w:t>
      </w:r>
      <w:r w:rsidR="006F7809" w:rsidRPr="00FA36FE">
        <w:rPr>
          <w:rFonts w:ascii="Times New Roman" w:hAnsi="Times New Roman" w:cs="Times New Roman"/>
          <w:snapToGrid w:val="0"/>
          <w:sz w:val="24"/>
          <w:szCs w:val="24"/>
        </w:rPr>
        <w:t>7</w:t>
      </w:r>
      <w:r w:rsidRPr="00FA36FE">
        <w:rPr>
          <w:rFonts w:ascii="Times New Roman" w:hAnsi="Times New Roman" w:cs="Times New Roman"/>
          <w:snapToGrid w:val="0"/>
          <w:sz w:val="24"/>
          <w:szCs w:val="24"/>
        </w:rPr>
        <w:t>. Бюджетные инвестиции юридическим лицам, не являющимися муниципальными учреждениями и муниципальными унитарными предприятиями, из бюджета Рузского муниципального округа Московской области на 2026 год и плановый период 2027 и 2028 годов</w:t>
      </w:r>
      <w:r w:rsidR="002C2436"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, утвержденные </w:t>
      </w:r>
      <w:r w:rsidR="00A9260D" w:rsidRPr="00FA36FE">
        <w:rPr>
          <w:rFonts w:ascii="Times New Roman" w:hAnsi="Times New Roman" w:cs="Times New Roman"/>
          <w:snapToGrid w:val="0"/>
          <w:sz w:val="24"/>
          <w:szCs w:val="24"/>
        </w:rPr>
        <w:t>согласно приложению № 9</w:t>
      </w:r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A9260D" w:rsidRPr="00FA36FE">
        <w:rPr>
          <w:rFonts w:ascii="Times New Roman" w:hAnsi="Times New Roman" w:cs="Times New Roman"/>
          <w:snapToGrid w:val="0"/>
          <w:sz w:val="24"/>
          <w:szCs w:val="24"/>
        </w:rPr>
        <w:t>к решению Совета депутатов Рузского муниципального округа Московской области от 12.12.2025 № 358/61 отменить</w:t>
      </w:r>
      <w:r w:rsidR="00917415" w:rsidRPr="00FA36FE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EE132A" w:rsidRPr="00FA36FE" w:rsidRDefault="00EE132A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2. </w:t>
      </w:r>
      <w:proofErr w:type="gramStart"/>
      <w:r w:rsidRPr="00FA36FE">
        <w:rPr>
          <w:rFonts w:ascii="Times New Roman" w:hAnsi="Times New Roman" w:cs="Times New Roman"/>
          <w:snapToGrid w:val="0"/>
          <w:sz w:val="24"/>
          <w:szCs w:val="24"/>
        </w:rPr>
        <w:t>Разместить</w:t>
      </w:r>
      <w:proofErr w:type="gramEnd"/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 настоящее решение в сетевом издании – официальном сайте Рузского муниципального округа Московской области в информационно-коммуникационной сети «Интернет»: RUZAREGION.RU.</w:t>
      </w:r>
    </w:p>
    <w:p w:rsidR="00EE132A" w:rsidRPr="00FA36FE" w:rsidRDefault="00EE132A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>3. Настоящее решение вступает в силу на следующий день после его официального опубликования.</w:t>
      </w:r>
    </w:p>
    <w:p w:rsidR="00EE132A" w:rsidRPr="00FA36FE" w:rsidRDefault="00EE132A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EE132A" w:rsidRPr="00FA36FE" w:rsidRDefault="00EE132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tbl>
      <w:tblPr>
        <w:tblW w:w="0" w:type="auto"/>
        <w:tblLook w:val="04A0"/>
      </w:tblPr>
      <w:tblGrid>
        <w:gridCol w:w="5069"/>
        <w:gridCol w:w="5070"/>
      </w:tblGrid>
      <w:tr w:rsidR="00EE132A">
        <w:tc>
          <w:tcPr>
            <w:tcW w:w="5069" w:type="dxa"/>
            <w:shd w:val="clear" w:color="auto" w:fill="auto"/>
          </w:tcPr>
          <w:p w:rsidR="00EE132A" w:rsidRPr="00FA36FE" w:rsidRDefault="00917415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FA36FE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</w:p>
          <w:p w:rsidR="00EE132A" w:rsidRPr="00FA36FE" w:rsidRDefault="00917415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FA36FE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Рузского муниципального округа </w:t>
            </w:r>
          </w:p>
          <w:p w:rsidR="00EE132A" w:rsidRPr="00FA36FE" w:rsidRDefault="00917415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FA36FE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Московской области  </w:t>
            </w:r>
          </w:p>
          <w:p w:rsidR="00EE132A" w:rsidRPr="00FA36FE" w:rsidRDefault="00EE132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  <w:p w:rsidR="00EE132A" w:rsidRPr="00FA36FE" w:rsidRDefault="00EE132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  <w:p w:rsidR="00EE132A" w:rsidRPr="00FA36FE" w:rsidRDefault="00917415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FA36FE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______________ А.А. </w:t>
            </w:r>
            <w:proofErr w:type="spellStart"/>
            <w:r w:rsidRPr="00FA36FE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Горбылёв</w:t>
            </w:r>
            <w:proofErr w:type="spellEnd"/>
          </w:p>
        </w:tc>
        <w:tc>
          <w:tcPr>
            <w:tcW w:w="5070" w:type="dxa"/>
            <w:shd w:val="clear" w:color="auto" w:fill="auto"/>
          </w:tcPr>
          <w:p w:rsidR="00EE132A" w:rsidRPr="00FA36FE" w:rsidRDefault="00917415">
            <w:pPr>
              <w:widowControl w:val="0"/>
              <w:spacing w:after="0" w:line="240" w:lineRule="auto"/>
              <w:ind w:left="885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FA36FE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Председатель Совета депутатов</w:t>
            </w:r>
          </w:p>
          <w:p w:rsidR="00EE132A" w:rsidRPr="00FA36FE" w:rsidRDefault="00917415">
            <w:pPr>
              <w:widowControl w:val="0"/>
              <w:spacing w:after="0" w:line="240" w:lineRule="auto"/>
              <w:ind w:left="885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FA36FE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Рузского муниципального округа</w:t>
            </w:r>
          </w:p>
          <w:p w:rsidR="00EE132A" w:rsidRPr="00FA36FE" w:rsidRDefault="00917415">
            <w:pPr>
              <w:widowControl w:val="0"/>
              <w:spacing w:after="0" w:line="240" w:lineRule="auto"/>
              <w:ind w:left="885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FA36FE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  <w:p w:rsidR="00EE132A" w:rsidRPr="00FA36FE" w:rsidRDefault="00EE132A">
            <w:pPr>
              <w:widowControl w:val="0"/>
              <w:spacing w:after="0" w:line="240" w:lineRule="auto"/>
              <w:ind w:left="885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  <w:p w:rsidR="00EE132A" w:rsidRPr="00FA36FE" w:rsidRDefault="00EE132A">
            <w:pPr>
              <w:widowControl w:val="0"/>
              <w:spacing w:after="0" w:line="240" w:lineRule="auto"/>
              <w:ind w:left="885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  <w:p w:rsidR="00EE132A" w:rsidRDefault="00917415">
            <w:pPr>
              <w:widowControl w:val="0"/>
              <w:spacing w:after="0" w:line="240" w:lineRule="auto"/>
              <w:ind w:left="885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FA36FE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________________ И.А. </w:t>
            </w:r>
            <w:proofErr w:type="spellStart"/>
            <w:r w:rsidRPr="00FA36FE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Вереина</w:t>
            </w:r>
            <w:proofErr w:type="spellEnd"/>
          </w:p>
        </w:tc>
      </w:tr>
    </w:tbl>
    <w:p w:rsidR="00EE132A" w:rsidRDefault="00EE13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E132A" w:rsidSect="00EE132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132A" w:rsidRDefault="00917415">
      <w:pPr>
        <w:spacing w:line="240" w:lineRule="auto"/>
      </w:pPr>
      <w:r>
        <w:separator/>
      </w:r>
    </w:p>
  </w:endnote>
  <w:endnote w:type="continuationSeparator" w:id="0">
    <w:p w:rsidR="00EE132A" w:rsidRDefault="0091741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132A" w:rsidRDefault="00917415">
      <w:pPr>
        <w:spacing w:after="0"/>
      </w:pPr>
      <w:r>
        <w:separator/>
      </w:r>
    </w:p>
  </w:footnote>
  <w:footnote w:type="continuationSeparator" w:id="0">
    <w:p w:rsidR="00EE132A" w:rsidRDefault="0091741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55AF"/>
    <w:rsid w:val="000073EF"/>
    <w:rsid w:val="00024060"/>
    <w:rsid w:val="000714E9"/>
    <w:rsid w:val="0007230E"/>
    <w:rsid w:val="000D3FAD"/>
    <w:rsid w:val="000E370E"/>
    <w:rsid w:val="000E609D"/>
    <w:rsid w:val="000E741D"/>
    <w:rsid w:val="000F52C5"/>
    <w:rsid w:val="00107E2B"/>
    <w:rsid w:val="001114F0"/>
    <w:rsid w:val="00112ADE"/>
    <w:rsid w:val="00113DBF"/>
    <w:rsid w:val="00123EA9"/>
    <w:rsid w:val="00142333"/>
    <w:rsid w:val="001909C7"/>
    <w:rsid w:val="00192946"/>
    <w:rsid w:val="001A05B7"/>
    <w:rsid w:val="001A731F"/>
    <w:rsid w:val="001B5FBA"/>
    <w:rsid w:val="001C5868"/>
    <w:rsid w:val="001D409A"/>
    <w:rsid w:val="001D49D2"/>
    <w:rsid w:val="001E474B"/>
    <w:rsid w:val="001F4907"/>
    <w:rsid w:val="0020577B"/>
    <w:rsid w:val="00236B22"/>
    <w:rsid w:val="00295D03"/>
    <w:rsid w:val="002C2436"/>
    <w:rsid w:val="002D7098"/>
    <w:rsid w:val="002E2793"/>
    <w:rsid w:val="002E6EF4"/>
    <w:rsid w:val="00301448"/>
    <w:rsid w:val="00305A29"/>
    <w:rsid w:val="00305EC7"/>
    <w:rsid w:val="0030665B"/>
    <w:rsid w:val="0032171A"/>
    <w:rsid w:val="00321C44"/>
    <w:rsid w:val="00336816"/>
    <w:rsid w:val="00356FF1"/>
    <w:rsid w:val="00367E57"/>
    <w:rsid w:val="003A0696"/>
    <w:rsid w:val="003B4684"/>
    <w:rsid w:val="003B6948"/>
    <w:rsid w:val="003C18B0"/>
    <w:rsid w:val="00404B6C"/>
    <w:rsid w:val="00413F99"/>
    <w:rsid w:val="00433AAB"/>
    <w:rsid w:val="00437B5A"/>
    <w:rsid w:val="004541DE"/>
    <w:rsid w:val="00454F93"/>
    <w:rsid w:val="00455C0B"/>
    <w:rsid w:val="004949D7"/>
    <w:rsid w:val="004B5AE5"/>
    <w:rsid w:val="004C26C1"/>
    <w:rsid w:val="004D4720"/>
    <w:rsid w:val="004D4771"/>
    <w:rsid w:val="004E57A4"/>
    <w:rsid w:val="00520976"/>
    <w:rsid w:val="00524CDE"/>
    <w:rsid w:val="00532DF2"/>
    <w:rsid w:val="00541A7A"/>
    <w:rsid w:val="00544C17"/>
    <w:rsid w:val="00547D3B"/>
    <w:rsid w:val="0056484C"/>
    <w:rsid w:val="00580B62"/>
    <w:rsid w:val="00591CA1"/>
    <w:rsid w:val="00593557"/>
    <w:rsid w:val="005A0B08"/>
    <w:rsid w:val="005E2C2D"/>
    <w:rsid w:val="005E2C95"/>
    <w:rsid w:val="005F37F1"/>
    <w:rsid w:val="00600AEC"/>
    <w:rsid w:val="00627387"/>
    <w:rsid w:val="00640EED"/>
    <w:rsid w:val="00651F3E"/>
    <w:rsid w:val="006700B1"/>
    <w:rsid w:val="00681737"/>
    <w:rsid w:val="0068351B"/>
    <w:rsid w:val="006A0832"/>
    <w:rsid w:val="006A1F17"/>
    <w:rsid w:val="006A54FC"/>
    <w:rsid w:val="006F13BD"/>
    <w:rsid w:val="006F7809"/>
    <w:rsid w:val="00707926"/>
    <w:rsid w:val="0071522C"/>
    <w:rsid w:val="0076344E"/>
    <w:rsid w:val="007661BE"/>
    <w:rsid w:val="00784454"/>
    <w:rsid w:val="007903B2"/>
    <w:rsid w:val="007975C2"/>
    <w:rsid w:val="007A0A62"/>
    <w:rsid w:val="007C58C0"/>
    <w:rsid w:val="007D6D70"/>
    <w:rsid w:val="007F61C3"/>
    <w:rsid w:val="00803631"/>
    <w:rsid w:val="008046E3"/>
    <w:rsid w:val="008055AF"/>
    <w:rsid w:val="008230E7"/>
    <w:rsid w:val="00834C86"/>
    <w:rsid w:val="0084016F"/>
    <w:rsid w:val="00851E95"/>
    <w:rsid w:val="008556CC"/>
    <w:rsid w:val="00857072"/>
    <w:rsid w:val="008624C2"/>
    <w:rsid w:val="00872272"/>
    <w:rsid w:val="0089236B"/>
    <w:rsid w:val="00896DC2"/>
    <w:rsid w:val="008A2D50"/>
    <w:rsid w:val="008B0BD2"/>
    <w:rsid w:val="008C211D"/>
    <w:rsid w:val="008C22E9"/>
    <w:rsid w:val="008D0289"/>
    <w:rsid w:val="00917415"/>
    <w:rsid w:val="00941D79"/>
    <w:rsid w:val="00945971"/>
    <w:rsid w:val="009805F0"/>
    <w:rsid w:val="0099576F"/>
    <w:rsid w:val="00997698"/>
    <w:rsid w:val="009B33E7"/>
    <w:rsid w:val="009B40D7"/>
    <w:rsid w:val="009C7BDE"/>
    <w:rsid w:val="009E28AE"/>
    <w:rsid w:val="009F1F99"/>
    <w:rsid w:val="00A05A3E"/>
    <w:rsid w:val="00A31905"/>
    <w:rsid w:val="00A44C84"/>
    <w:rsid w:val="00A66E91"/>
    <w:rsid w:val="00A81063"/>
    <w:rsid w:val="00A9260D"/>
    <w:rsid w:val="00AC1468"/>
    <w:rsid w:val="00AF2478"/>
    <w:rsid w:val="00AF59AD"/>
    <w:rsid w:val="00B04827"/>
    <w:rsid w:val="00B60339"/>
    <w:rsid w:val="00B72B2B"/>
    <w:rsid w:val="00B72B46"/>
    <w:rsid w:val="00BB7FC1"/>
    <w:rsid w:val="00BC4987"/>
    <w:rsid w:val="00BC4E30"/>
    <w:rsid w:val="00BE3271"/>
    <w:rsid w:val="00C22B21"/>
    <w:rsid w:val="00C4155C"/>
    <w:rsid w:val="00C45F1C"/>
    <w:rsid w:val="00C90F17"/>
    <w:rsid w:val="00C94604"/>
    <w:rsid w:val="00CB64B9"/>
    <w:rsid w:val="00CC43E6"/>
    <w:rsid w:val="00CD58E9"/>
    <w:rsid w:val="00CE4738"/>
    <w:rsid w:val="00CE5BF1"/>
    <w:rsid w:val="00D039A3"/>
    <w:rsid w:val="00D17934"/>
    <w:rsid w:val="00D55C35"/>
    <w:rsid w:val="00D56A5D"/>
    <w:rsid w:val="00D92E42"/>
    <w:rsid w:val="00DB50E3"/>
    <w:rsid w:val="00DE2CAB"/>
    <w:rsid w:val="00E036CD"/>
    <w:rsid w:val="00E223CC"/>
    <w:rsid w:val="00E26CFF"/>
    <w:rsid w:val="00E41C0D"/>
    <w:rsid w:val="00E66619"/>
    <w:rsid w:val="00E87F2F"/>
    <w:rsid w:val="00EA425E"/>
    <w:rsid w:val="00EC382E"/>
    <w:rsid w:val="00EE132A"/>
    <w:rsid w:val="00EE282A"/>
    <w:rsid w:val="00EF3159"/>
    <w:rsid w:val="00EF4461"/>
    <w:rsid w:val="00EF62CB"/>
    <w:rsid w:val="00F07A7F"/>
    <w:rsid w:val="00F13496"/>
    <w:rsid w:val="00F2023A"/>
    <w:rsid w:val="00F2100E"/>
    <w:rsid w:val="00F250D9"/>
    <w:rsid w:val="00F35DC3"/>
    <w:rsid w:val="00F513FE"/>
    <w:rsid w:val="00FA36FE"/>
    <w:rsid w:val="00FA38DB"/>
    <w:rsid w:val="00FB43FB"/>
    <w:rsid w:val="00FC2EEE"/>
    <w:rsid w:val="00FC5172"/>
    <w:rsid w:val="00FD14C8"/>
    <w:rsid w:val="00FD5BBB"/>
    <w:rsid w:val="00FE07B9"/>
    <w:rsid w:val="00FF029D"/>
    <w:rsid w:val="00FF2D54"/>
    <w:rsid w:val="08CB7989"/>
    <w:rsid w:val="0F5767AC"/>
    <w:rsid w:val="1DEB4D27"/>
    <w:rsid w:val="1E2F0D77"/>
    <w:rsid w:val="215878AF"/>
    <w:rsid w:val="2C404FE6"/>
    <w:rsid w:val="37831780"/>
    <w:rsid w:val="37AD1C42"/>
    <w:rsid w:val="38194C60"/>
    <w:rsid w:val="460F43B4"/>
    <w:rsid w:val="4F200C7E"/>
    <w:rsid w:val="503F578E"/>
    <w:rsid w:val="50411D32"/>
    <w:rsid w:val="53DE77D2"/>
    <w:rsid w:val="58447918"/>
    <w:rsid w:val="586E3F58"/>
    <w:rsid w:val="65A216BC"/>
    <w:rsid w:val="6B640AC6"/>
    <w:rsid w:val="70B24228"/>
    <w:rsid w:val="71707C02"/>
    <w:rsid w:val="74733BAB"/>
    <w:rsid w:val="7C473716"/>
    <w:rsid w:val="7F6B5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32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sid w:val="00EE132A"/>
    <w:rPr>
      <w:color w:val="800080"/>
      <w:u w:val="single"/>
    </w:rPr>
  </w:style>
  <w:style w:type="character" w:styleId="a4">
    <w:name w:val="Hyperlink"/>
    <w:basedOn w:val="a0"/>
    <w:uiPriority w:val="99"/>
    <w:semiHidden/>
    <w:unhideWhenUsed/>
    <w:qFormat/>
    <w:rsid w:val="00EE132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rsid w:val="00EE132A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59"/>
    <w:qFormat/>
    <w:rsid w:val="00EE13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qFormat/>
    <w:rsid w:val="00EE132A"/>
    <w:pPr>
      <w:widowControl w:val="0"/>
    </w:pPr>
    <w:rPr>
      <w:rFonts w:ascii="Times New Roman" w:eastAsia="Times New Roman" w:hAnsi="Times New Roman" w:cs="Times New Roman"/>
      <w:snapToGrid w:val="0"/>
    </w:rPr>
  </w:style>
  <w:style w:type="paragraph" w:customStyle="1" w:styleId="ConsPlusNormal">
    <w:name w:val="ConsPlusNormal"/>
    <w:qFormat/>
    <w:rsid w:val="00EE132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sid w:val="00EE132A"/>
    <w:rPr>
      <w:rFonts w:ascii="Segoe UI" w:hAnsi="Segoe UI" w:cs="Segoe UI"/>
      <w:sz w:val="18"/>
      <w:szCs w:val="18"/>
    </w:rPr>
  </w:style>
  <w:style w:type="paragraph" w:customStyle="1" w:styleId="xl63">
    <w:name w:val="xl63"/>
    <w:basedOn w:val="a"/>
    <w:qFormat/>
    <w:rsid w:val="00EE132A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64">
    <w:name w:val="xl64"/>
    <w:basedOn w:val="a"/>
    <w:qFormat/>
    <w:rsid w:val="00EE132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qFormat/>
    <w:rsid w:val="00EE132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6">
    <w:name w:val="xl66"/>
    <w:basedOn w:val="a"/>
    <w:qFormat/>
    <w:rsid w:val="00EE132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7">
    <w:name w:val="xl67"/>
    <w:basedOn w:val="a"/>
    <w:qFormat/>
    <w:rsid w:val="00EE13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8">
    <w:name w:val="xl68"/>
    <w:basedOn w:val="a"/>
    <w:qFormat/>
    <w:rsid w:val="00EE132A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qFormat/>
    <w:rsid w:val="00EE132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qFormat/>
    <w:rsid w:val="00EE132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qFormat/>
    <w:rsid w:val="00EE132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qFormat/>
    <w:rsid w:val="00EE132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qFormat/>
    <w:rsid w:val="00EE132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qFormat/>
    <w:rsid w:val="00EE132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qFormat/>
    <w:rsid w:val="00EE132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qFormat/>
    <w:rsid w:val="00EE132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qFormat/>
    <w:rsid w:val="00EE132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8">
    <w:name w:val="xl78"/>
    <w:basedOn w:val="a"/>
    <w:qFormat/>
    <w:rsid w:val="00EE13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9">
    <w:name w:val="xl79"/>
    <w:basedOn w:val="a"/>
    <w:qFormat/>
    <w:rsid w:val="00EE13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0">
    <w:name w:val="xl80"/>
    <w:basedOn w:val="a"/>
    <w:qFormat/>
    <w:rsid w:val="00EE13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1">
    <w:name w:val="xl81"/>
    <w:basedOn w:val="a"/>
    <w:qFormat/>
    <w:rsid w:val="00EE13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2">
    <w:name w:val="xl82"/>
    <w:basedOn w:val="a"/>
    <w:qFormat/>
    <w:rsid w:val="00EE13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3">
    <w:name w:val="xl83"/>
    <w:basedOn w:val="a"/>
    <w:qFormat/>
    <w:rsid w:val="00EE132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4">
    <w:name w:val="xl84"/>
    <w:basedOn w:val="a"/>
    <w:qFormat/>
    <w:rsid w:val="00EE13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5">
    <w:name w:val="xl85"/>
    <w:basedOn w:val="a"/>
    <w:qFormat/>
    <w:rsid w:val="00EE13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6">
    <w:name w:val="xl86"/>
    <w:basedOn w:val="a"/>
    <w:qFormat/>
    <w:rsid w:val="00EE13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7">
    <w:name w:val="xl87"/>
    <w:basedOn w:val="a"/>
    <w:qFormat/>
    <w:rsid w:val="00EE132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8">
    <w:name w:val="xl88"/>
    <w:basedOn w:val="a"/>
    <w:qFormat/>
    <w:rsid w:val="00EE13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9">
    <w:name w:val="xl89"/>
    <w:basedOn w:val="a"/>
    <w:qFormat/>
    <w:rsid w:val="00EE13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0">
    <w:name w:val="xl90"/>
    <w:basedOn w:val="a"/>
    <w:qFormat/>
    <w:rsid w:val="00EE13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1">
    <w:name w:val="xl91"/>
    <w:basedOn w:val="a"/>
    <w:qFormat/>
    <w:rsid w:val="00EE132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2">
    <w:name w:val="xl92"/>
    <w:basedOn w:val="a"/>
    <w:qFormat/>
    <w:rsid w:val="00EE132A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3">
    <w:name w:val="xl93"/>
    <w:basedOn w:val="a"/>
    <w:qFormat/>
    <w:rsid w:val="00EE132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4">
    <w:name w:val="xl94"/>
    <w:basedOn w:val="a"/>
    <w:qFormat/>
    <w:rsid w:val="00EE132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5">
    <w:name w:val="xl95"/>
    <w:basedOn w:val="a"/>
    <w:qFormat/>
    <w:rsid w:val="00EE132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6">
    <w:name w:val="xl96"/>
    <w:basedOn w:val="a"/>
    <w:qFormat/>
    <w:rsid w:val="00EE132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4</Pages>
  <Words>1880</Words>
  <Characters>10720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2026-06-30T13:43:00Z</cp:lastPrinted>
  <dcterms:created xsi:type="dcterms:W3CDTF">2025-11-09T09:34:00Z</dcterms:created>
  <dcterms:modified xsi:type="dcterms:W3CDTF">2026-07-01T06:16:00Z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6A369BB63E4B480BB8466BC880FCA68A_12</vt:lpwstr>
  </property>
</Properties>
</file>